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7E2" w:rsidRDefault="00F34F9A" w:rsidP="00F34F9A">
      <w:pPr>
        <w:pStyle w:val="a3"/>
        <w:shd w:val="clear" w:color="auto" w:fill="FFFFFF"/>
        <w:spacing w:before="180" w:beforeAutospacing="0" w:after="180" w:afterAutospacing="0"/>
        <w:ind w:firstLine="360"/>
        <w:rPr>
          <w:color w:val="111111"/>
        </w:rPr>
      </w:pPr>
      <w:r w:rsidRPr="00F34F9A">
        <w:rPr>
          <w:color w:val="111111"/>
        </w:rPr>
        <w:t xml:space="preserve">Мелкая моторика – это согласованные движения пальцев рук, умение ребенка пользоваться этими движениями – держать ложку и карандаш, застегивать пуговицы, рисовать, лепить. Неуклюжесть пальчиков говорит о том, что мелкая моторика еще недостаточно развита. </w:t>
      </w:r>
    </w:p>
    <w:p w:rsidR="00F34F9A" w:rsidRDefault="00F34F9A" w:rsidP="00F34F9A">
      <w:pPr>
        <w:pStyle w:val="a3"/>
        <w:shd w:val="clear" w:color="auto" w:fill="FFFFFF"/>
        <w:spacing w:before="180" w:beforeAutospacing="0" w:after="180" w:afterAutospacing="0"/>
        <w:ind w:firstLine="360"/>
        <w:rPr>
          <w:color w:val="111111"/>
        </w:rPr>
      </w:pPr>
      <w:r w:rsidRPr="00F34F9A">
        <w:rPr>
          <w:color w:val="111111"/>
        </w:rPr>
        <w:t xml:space="preserve">Учёными была выявлена закономерность: если развитие движений пальцев соответствует возрасту, то и речевое развитие находится в пределах. Известный исследователь детской речи М. Кольцова отмечала, что </w:t>
      </w:r>
      <w:r w:rsidRPr="00C16690">
        <w:rPr>
          <w:color w:val="111111"/>
          <w:u w:val="single"/>
        </w:rPr>
        <w:t>кисть руки надо рассматривать как орган речи</w:t>
      </w:r>
      <w:r w:rsidRPr="00F34F9A">
        <w:rPr>
          <w:color w:val="111111"/>
        </w:rPr>
        <w:t>. Если развитие движений пальцев рук соответствует возрасту, то и речевое развитие находится в пределах нормы. Если развитие движений пальцев отстает, то задерживается и речевое развитие, хотя общая моторика при этом может быть нормальной.</w:t>
      </w:r>
    </w:p>
    <w:p w:rsidR="00E007E2" w:rsidRPr="00F34F9A" w:rsidRDefault="00E007E2" w:rsidP="00E007E2">
      <w:pPr>
        <w:shd w:val="clear" w:color="auto" w:fill="FFFFFF"/>
        <w:spacing w:before="180" w:after="180" w:line="240" w:lineRule="auto"/>
        <w:ind w:firstLine="360"/>
        <w:rPr>
          <w:rFonts w:ascii="Times New Roman" w:eastAsia="Times New Roman" w:hAnsi="Times New Roman" w:cs="Times New Roman"/>
          <w:color w:val="111111"/>
          <w:sz w:val="24"/>
          <w:szCs w:val="24"/>
          <w:lang w:eastAsia="ru-RU"/>
        </w:rPr>
      </w:pPr>
      <w:r w:rsidRPr="00F34F9A">
        <w:rPr>
          <w:rFonts w:ascii="Times New Roman" w:eastAsia="Times New Roman" w:hAnsi="Times New Roman" w:cs="Times New Roman"/>
          <w:color w:val="111111"/>
          <w:sz w:val="24"/>
          <w:szCs w:val="24"/>
          <w:lang w:eastAsia="ru-RU"/>
        </w:rPr>
        <w:t>Важной частью коррекционной работы по развитию мелкой мото</w:t>
      </w:r>
      <w:r>
        <w:rPr>
          <w:rFonts w:ascii="Times New Roman" w:eastAsia="Times New Roman" w:hAnsi="Times New Roman" w:cs="Times New Roman"/>
          <w:color w:val="111111"/>
          <w:sz w:val="24"/>
          <w:szCs w:val="24"/>
          <w:lang w:eastAsia="ru-RU"/>
        </w:rPr>
        <w:t xml:space="preserve">рики являются </w:t>
      </w:r>
      <w:r w:rsidRPr="00C16690">
        <w:rPr>
          <w:rFonts w:ascii="Times New Roman" w:eastAsia="Times New Roman" w:hAnsi="Times New Roman" w:cs="Times New Roman"/>
          <w:color w:val="111111"/>
          <w:sz w:val="24"/>
          <w:szCs w:val="24"/>
          <w:u w:val="single"/>
          <w:lang w:eastAsia="ru-RU"/>
        </w:rPr>
        <w:t>пальчиковые игры</w:t>
      </w:r>
      <w:r>
        <w:rPr>
          <w:rFonts w:ascii="Times New Roman" w:eastAsia="Times New Roman" w:hAnsi="Times New Roman" w:cs="Times New Roman"/>
          <w:color w:val="111111"/>
          <w:sz w:val="24"/>
          <w:szCs w:val="24"/>
          <w:lang w:eastAsia="ru-RU"/>
        </w:rPr>
        <w:t xml:space="preserve">, они </w:t>
      </w:r>
      <w:r w:rsidRPr="00F34F9A">
        <w:rPr>
          <w:rFonts w:ascii="Times New Roman" w:eastAsia="Times New Roman" w:hAnsi="Times New Roman" w:cs="Times New Roman"/>
          <w:color w:val="111111"/>
          <w:sz w:val="24"/>
          <w:szCs w:val="24"/>
          <w:lang w:eastAsia="ru-RU"/>
        </w:rPr>
        <w:t xml:space="preserve">способствуют развитию речи и творческой деятельности дошкольников. В ходе пальчиковых игр, </w:t>
      </w:r>
      <w:proofErr w:type="gramStart"/>
      <w:r w:rsidRPr="00F34F9A">
        <w:rPr>
          <w:rFonts w:ascii="Times New Roman" w:eastAsia="Times New Roman" w:hAnsi="Times New Roman" w:cs="Times New Roman"/>
          <w:color w:val="111111"/>
          <w:sz w:val="24"/>
          <w:szCs w:val="24"/>
          <w:lang w:eastAsia="ru-RU"/>
        </w:rPr>
        <w:t>дети</w:t>
      </w:r>
      <w:proofErr w:type="gramEnd"/>
      <w:r w:rsidRPr="00F34F9A">
        <w:rPr>
          <w:rFonts w:ascii="Times New Roman" w:eastAsia="Times New Roman" w:hAnsi="Times New Roman" w:cs="Times New Roman"/>
          <w:color w:val="111111"/>
          <w:sz w:val="24"/>
          <w:szCs w:val="24"/>
          <w:lang w:eastAsia="ru-RU"/>
        </w:rPr>
        <w:t xml:space="preserve"> повторяя движения взрослых, активизируют моторику, тем самым вырабатывается ловкость, умение управлять своими движениями, концентрировать внимание на одном виде деятельности. Выполняя пальчиками различные упражнения, ребенок достигает хорошего развития мелкой моторики рук, которая </w:t>
      </w:r>
      <w:proofErr w:type="gramStart"/>
      <w:r w:rsidRPr="00F34F9A">
        <w:rPr>
          <w:rFonts w:ascii="Times New Roman" w:eastAsia="Times New Roman" w:hAnsi="Times New Roman" w:cs="Times New Roman"/>
          <w:color w:val="111111"/>
          <w:sz w:val="24"/>
          <w:szCs w:val="24"/>
          <w:lang w:eastAsia="ru-RU"/>
        </w:rPr>
        <w:t>не только оказывает</w:t>
      </w:r>
      <w:proofErr w:type="gramEnd"/>
      <w:r w:rsidRPr="00F34F9A">
        <w:rPr>
          <w:rFonts w:ascii="Times New Roman" w:eastAsia="Times New Roman" w:hAnsi="Times New Roman" w:cs="Times New Roman"/>
          <w:color w:val="111111"/>
          <w:sz w:val="24"/>
          <w:szCs w:val="24"/>
          <w:lang w:eastAsia="ru-RU"/>
        </w:rPr>
        <w:t xml:space="preserve"> благоприятное влияние на развитие речи, но и подготавливает ребенка к рисованию и письму. Кисти рук приобретают хорошую подвижность, гибкость, исчезает скованность движений. Это в дальнейшем облегчает приобретение навыка письма.</w:t>
      </w:r>
    </w:p>
    <w:p w:rsidR="00E007E2" w:rsidRPr="00E007E2" w:rsidRDefault="00E007E2" w:rsidP="00F34F9A">
      <w:pPr>
        <w:pStyle w:val="a3"/>
        <w:shd w:val="clear" w:color="auto" w:fill="FFFFFF"/>
        <w:spacing w:before="180" w:beforeAutospacing="0" w:after="180" w:afterAutospacing="0"/>
        <w:ind w:firstLine="360"/>
        <w:rPr>
          <w:color w:val="111111"/>
          <w:u w:val="single"/>
        </w:rPr>
      </w:pPr>
      <w:r w:rsidRPr="00E007E2">
        <w:rPr>
          <w:color w:val="111111"/>
          <w:u w:val="single"/>
        </w:rPr>
        <w:t>Для развития мелкой моторики можно использовать:</w:t>
      </w:r>
    </w:p>
    <w:p w:rsidR="00E007E2" w:rsidRPr="00E007E2" w:rsidRDefault="00E007E2" w:rsidP="00E007E2">
      <w:pPr>
        <w:pStyle w:val="a3"/>
        <w:numPr>
          <w:ilvl w:val="0"/>
          <w:numId w:val="2"/>
        </w:numPr>
        <w:shd w:val="clear" w:color="auto" w:fill="FFFFFF"/>
        <w:spacing w:before="180" w:beforeAutospacing="0" w:after="180" w:afterAutospacing="0"/>
        <w:contextualSpacing/>
        <w:rPr>
          <w:b/>
          <w:color w:val="111111"/>
        </w:rPr>
      </w:pPr>
      <w:r w:rsidRPr="00E007E2">
        <w:rPr>
          <w:b/>
          <w:color w:val="111111"/>
        </w:rPr>
        <w:t>П</w:t>
      </w:r>
      <w:r w:rsidRPr="00F34F9A">
        <w:rPr>
          <w:b/>
          <w:color w:val="111111"/>
        </w:rPr>
        <w:t>альчиковые игры</w:t>
      </w:r>
    </w:p>
    <w:p w:rsidR="00E007E2" w:rsidRDefault="00E007E2" w:rsidP="00E007E2">
      <w:pPr>
        <w:pStyle w:val="a3"/>
        <w:shd w:val="clear" w:color="auto" w:fill="FFFFFF"/>
        <w:spacing w:before="180" w:beforeAutospacing="0" w:after="180" w:afterAutospacing="0"/>
        <w:ind w:left="357"/>
        <w:contextualSpacing/>
        <w:rPr>
          <w:color w:val="111111"/>
        </w:rPr>
      </w:pPr>
    </w:p>
    <w:p w:rsidR="00E007E2" w:rsidRPr="00E007E2" w:rsidRDefault="00E007E2" w:rsidP="00E007E2">
      <w:pPr>
        <w:pStyle w:val="a3"/>
        <w:shd w:val="clear" w:color="auto" w:fill="FFFFFF"/>
        <w:spacing w:before="180" w:beforeAutospacing="0" w:after="180" w:afterAutospacing="0"/>
        <w:ind w:left="357"/>
        <w:contextualSpacing/>
        <w:rPr>
          <w:color w:val="111111"/>
        </w:rPr>
      </w:pPr>
      <w:r>
        <w:rPr>
          <w:color w:val="111111"/>
        </w:rPr>
        <w:t>Например</w:t>
      </w:r>
    </w:p>
    <w:tbl>
      <w:tblPr>
        <w:tblW w:w="8472" w:type="dxa"/>
        <w:shd w:val="clear" w:color="auto" w:fill="FFFFFF"/>
        <w:tblCellMar>
          <w:left w:w="0" w:type="dxa"/>
          <w:right w:w="0" w:type="dxa"/>
        </w:tblCellMar>
        <w:tblLook w:val="04A0"/>
      </w:tblPr>
      <w:tblGrid>
        <w:gridCol w:w="3369"/>
        <w:gridCol w:w="5103"/>
      </w:tblGrid>
      <w:tr w:rsidR="00E007E2" w:rsidRPr="00E007E2" w:rsidTr="004B20C7">
        <w:trPr>
          <w:trHeight w:val="2621"/>
        </w:trPr>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Ладошка – это солнышко,</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А пальчики – лучи.</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Поет о солнце скворушка,</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Кричат о нем грачи.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07E2" w:rsidRPr="00E007E2" w:rsidRDefault="00E007E2" w:rsidP="00E007E2">
            <w:pPr>
              <w:spacing w:after="0" w:line="240" w:lineRule="auto"/>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Поглаживать левую ладонь пальцами правой руки</w:t>
            </w:r>
            <w:r>
              <w:rPr>
                <w:rFonts w:ascii="Times New Roman" w:eastAsia="Times New Roman" w:hAnsi="Times New Roman" w:cs="Times New Roman"/>
                <w:color w:val="111111"/>
                <w:sz w:val="24"/>
                <w:szCs w:val="24"/>
                <w:lang w:eastAsia="ru-RU"/>
              </w:rPr>
              <w:t xml:space="preserve"> (потом наоборот)</w:t>
            </w:r>
            <w:r w:rsidRPr="00E007E2">
              <w:rPr>
                <w:rFonts w:ascii="Times New Roman" w:eastAsia="Times New Roman" w:hAnsi="Times New Roman" w:cs="Times New Roman"/>
                <w:color w:val="111111"/>
                <w:sz w:val="24"/>
                <w:szCs w:val="24"/>
                <w:lang w:eastAsia="ru-RU"/>
              </w:rPr>
              <w:t>. Поочередно поглажива</w:t>
            </w:r>
            <w:r>
              <w:rPr>
                <w:rFonts w:ascii="Times New Roman" w:eastAsia="Times New Roman" w:hAnsi="Times New Roman" w:cs="Times New Roman"/>
                <w:color w:val="111111"/>
                <w:sz w:val="24"/>
                <w:szCs w:val="24"/>
                <w:lang w:eastAsia="ru-RU"/>
              </w:rPr>
              <w:t xml:space="preserve">ть пальцы, </w:t>
            </w:r>
            <w:r w:rsidRPr="00C16690">
              <w:rPr>
                <w:rFonts w:ascii="Times New Roman" w:eastAsia="Times New Roman" w:hAnsi="Times New Roman" w:cs="Times New Roman"/>
                <w:color w:val="111111"/>
                <w:sz w:val="24"/>
                <w:szCs w:val="24"/>
                <w:u w:val="single"/>
                <w:lang w:eastAsia="ru-RU"/>
              </w:rPr>
              <w:t>направление движений – от кончиков пальцев к основанию</w:t>
            </w:r>
            <w:r w:rsidRPr="00E007E2">
              <w:rPr>
                <w:rFonts w:ascii="Times New Roman" w:eastAsia="Times New Roman" w:hAnsi="Times New Roman" w:cs="Times New Roman"/>
                <w:color w:val="111111"/>
                <w:sz w:val="24"/>
                <w:szCs w:val="24"/>
                <w:lang w:eastAsia="ru-RU"/>
              </w:rPr>
              <w:t>.</w:t>
            </w:r>
            <w:r w:rsidRPr="00E007E2">
              <w:rPr>
                <w:rFonts w:ascii="Times New Roman" w:eastAsia="Times New Roman" w:hAnsi="Times New Roman" w:cs="Times New Roman"/>
                <w:color w:val="111111"/>
                <w:sz w:val="24"/>
                <w:szCs w:val="24"/>
                <w:lang w:eastAsia="ru-RU"/>
              </w:rPr>
              <w:br/>
            </w:r>
          </w:p>
          <w:p w:rsidR="00E007E2" w:rsidRPr="00E007E2" w:rsidRDefault="00E007E2" w:rsidP="00E007E2">
            <w:pPr>
              <w:spacing w:after="0" w:line="240" w:lineRule="auto"/>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Сомкнуть пальцы и соединить их кончики с кончиком большого пальца («клюв закрыт»), затем сомкнутые пальцы немного приподнять, а большой палец – опустить («клюв открыт»).</w:t>
            </w:r>
          </w:p>
        </w:tc>
      </w:tr>
    </w:tbl>
    <w:p w:rsidR="00E007E2" w:rsidRDefault="00E007E2" w:rsidP="00F34F9A">
      <w:pPr>
        <w:pStyle w:val="a3"/>
        <w:shd w:val="clear" w:color="auto" w:fill="FFFFFF"/>
        <w:spacing w:before="180" w:beforeAutospacing="0" w:after="180" w:afterAutospacing="0"/>
        <w:ind w:firstLine="360"/>
        <w:rPr>
          <w:color w:val="111111"/>
        </w:rPr>
      </w:pPr>
      <w:r>
        <w:rPr>
          <w:color w:val="111111"/>
        </w:rPr>
        <w:t>или</w:t>
      </w:r>
    </w:p>
    <w:tbl>
      <w:tblPr>
        <w:tblW w:w="9782" w:type="dxa"/>
        <w:shd w:val="clear" w:color="auto" w:fill="FFFFFF"/>
        <w:tblCellMar>
          <w:left w:w="0" w:type="dxa"/>
          <w:right w:w="0" w:type="dxa"/>
        </w:tblCellMar>
        <w:tblLook w:val="04A0"/>
      </w:tblPr>
      <w:tblGrid>
        <w:gridCol w:w="4893"/>
        <w:gridCol w:w="4889"/>
      </w:tblGrid>
      <w:tr w:rsidR="00E007E2" w:rsidRPr="00E007E2" w:rsidTr="00E007E2">
        <w:trPr>
          <w:trHeight w:val="1556"/>
        </w:trPr>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Пальцы-лучики проснулись,</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Наклонились, потянулись,</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Быстро встали на зарядку, рассчитались по порядку.</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sidRPr="00E007E2">
              <w:rPr>
                <w:rFonts w:ascii="Times New Roman" w:eastAsia="Times New Roman" w:hAnsi="Times New Roman" w:cs="Times New Roman"/>
                <w:color w:val="111111"/>
                <w:sz w:val="24"/>
                <w:szCs w:val="24"/>
                <w:lang w:eastAsia="ru-RU"/>
              </w:rPr>
              <w:t>Сжимать пальцы в кулачки и разжимать их. Поочередно поглаживать и называть пальцы.</w:t>
            </w:r>
          </w:p>
          <w:p w:rsidR="00E007E2" w:rsidRPr="00E007E2" w:rsidRDefault="00E007E2" w:rsidP="00E007E2">
            <w:pPr>
              <w:spacing w:after="0" w:line="240" w:lineRule="auto"/>
              <w:ind w:firstLine="284"/>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Направление движения</w:t>
            </w:r>
            <w:r w:rsidRPr="00E007E2">
              <w:rPr>
                <w:rFonts w:ascii="Times New Roman" w:eastAsia="Times New Roman" w:hAnsi="Times New Roman" w:cs="Times New Roman"/>
                <w:color w:val="111111"/>
                <w:sz w:val="24"/>
                <w:szCs w:val="24"/>
                <w:lang w:eastAsia="ru-RU"/>
              </w:rPr>
              <w:t xml:space="preserve"> – </w:t>
            </w:r>
            <w:r w:rsidRPr="00C16690">
              <w:rPr>
                <w:rFonts w:ascii="Times New Roman" w:eastAsia="Times New Roman" w:hAnsi="Times New Roman" w:cs="Times New Roman"/>
                <w:color w:val="111111"/>
                <w:sz w:val="24"/>
                <w:szCs w:val="24"/>
                <w:u w:val="single"/>
                <w:lang w:eastAsia="ru-RU"/>
              </w:rPr>
              <w:t>от кончиков пальцев к основанию.</w:t>
            </w:r>
          </w:p>
        </w:tc>
      </w:tr>
    </w:tbl>
    <w:p w:rsidR="00E007E2" w:rsidRDefault="00E007E2" w:rsidP="00F34F9A">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F34F9A" w:rsidRPr="00E007E2" w:rsidRDefault="00F34F9A" w:rsidP="00E007E2">
      <w:pPr>
        <w:pStyle w:val="a8"/>
        <w:numPr>
          <w:ilvl w:val="0"/>
          <w:numId w:val="2"/>
        </w:numPr>
        <w:shd w:val="clear" w:color="auto" w:fill="FFFFFF"/>
        <w:spacing w:after="0" w:line="240" w:lineRule="auto"/>
        <w:rPr>
          <w:rFonts w:ascii="Times New Roman" w:eastAsia="Times New Roman" w:hAnsi="Times New Roman" w:cs="Times New Roman"/>
          <w:b/>
          <w:color w:val="111111"/>
          <w:sz w:val="24"/>
          <w:szCs w:val="24"/>
          <w:lang w:eastAsia="ru-RU"/>
        </w:rPr>
      </w:pPr>
      <w:r w:rsidRPr="00E007E2">
        <w:rPr>
          <w:rFonts w:ascii="Times New Roman" w:eastAsia="Times New Roman" w:hAnsi="Times New Roman" w:cs="Times New Roman"/>
          <w:b/>
          <w:color w:val="111111"/>
          <w:sz w:val="24"/>
          <w:szCs w:val="24"/>
          <w:lang w:eastAsia="ru-RU"/>
        </w:rPr>
        <w:t>Массаж кистей рук, Су-Джок терапия.</w:t>
      </w:r>
    </w:p>
    <w:p w:rsidR="00F34F9A" w:rsidRPr="00F34F9A" w:rsidRDefault="00F34F9A" w:rsidP="00F34F9A">
      <w:pPr>
        <w:shd w:val="clear" w:color="auto" w:fill="FFFFFF"/>
        <w:spacing w:before="180" w:after="180" w:line="240" w:lineRule="auto"/>
        <w:ind w:firstLine="360"/>
        <w:rPr>
          <w:rFonts w:ascii="Times New Roman" w:eastAsia="Times New Roman" w:hAnsi="Times New Roman" w:cs="Times New Roman"/>
          <w:color w:val="111111"/>
          <w:sz w:val="24"/>
          <w:szCs w:val="24"/>
          <w:lang w:eastAsia="ru-RU"/>
        </w:rPr>
      </w:pPr>
      <w:r w:rsidRPr="00F34F9A">
        <w:rPr>
          <w:rFonts w:ascii="Times New Roman" w:eastAsia="Times New Roman" w:hAnsi="Times New Roman" w:cs="Times New Roman"/>
          <w:color w:val="111111"/>
          <w:sz w:val="24"/>
          <w:szCs w:val="24"/>
          <w:lang w:eastAsia="ru-RU"/>
        </w:rPr>
        <w:t xml:space="preserve">Использование тренажеров </w:t>
      </w:r>
      <w:proofErr w:type="spellStart"/>
      <w:r w:rsidRPr="00F34F9A">
        <w:rPr>
          <w:rFonts w:ascii="Times New Roman" w:eastAsia="Times New Roman" w:hAnsi="Times New Roman" w:cs="Times New Roman"/>
          <w:color w:val="111111"/>
          <w:sz w:val="24"/>
          <w:szCs w:val="24"/>
          <w:lang w:eastAsia="ru-RU"/>
        </w:rPr>
        <w:t>Су-Джок</w:t>
      </w:r>
      <w:proofErr w:type="spellEnd"/>
      <w:r w:rsidRPr="00F34F9A">
        <w:rPr>
          <w:rFonts w:ascii="Times New Roman" w:eastAsia="Times New Roman" w:hAnsi="Times New Roman" w:cs="Times New Roman"/>
          <w:color w:val="111111"/>
          <w:sz w:val="24"/>
          <w:szCs w:val="24"/>
          <w:lang w:eastAsia="ru-RU"/>
        </w:rPr>
        <w:t xml:space="preserve"> совместно с работой по развитию пальчиковой моторики благотворно влияет на речевую активность детей и положительно сказывается на коррекции у них речевых нарушений. 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ребенок массирует мышцы рук. В каждом шарике есть эластичное кольцо, которое помогает стимулировать работу внутренних органов. Кольцо надевают на палец и проводят массаж до появления ощущения тепла. Это оказывает </w:t>
      </w:r>
      <w:proofErr w:type="spellStart"/>
      <w:r w:rsidRPr="00F34F9A">
        <w:rPr>
          <w:rFonts w:ascii="Times New Roman" w:eastAsia="Times New Roman" w:hAnsi="Times New Roman" w:cs="Times New Roman"/>
          <w:color w:val="111111"/>
          <w:sz w:val="24"/>
          <w:szCs w:val="24"/>
          <w:lang w:eastAsia="ru-RU"/>
        </w:rPr>
        <w:t>оздоравливающее</w:t>
      </w:r>
      <w:proofErr w:type="spellEnd"/>
      <w:r w:rsidRPr="00F34F9A">
        <w:rPr>
          <w:rFonts w:ascii="Times New Roman" w:eastAsia="Times New Roman" w:hAnsi="Times New Roman" w:cs="Times New Roman"/>
          <w:color w:val="111111"/>
          <w:sz w:val="24"/>
          <w:szCs w:val="24"/>
          <w:lang w:eastAsia="ru-RU"/>
        </w:rPr>
        <w:t xml:space="preserve"> воздействие на весь организм. Особенно важно воздействовать на большой палец, отвечающий за работу головного мозга человека. </w:t>
      </w:r>
    </w:p>
    <w:p w:rsidR="00C86FE6" w:rsidRDefault="00F34F9A" w:rsidP="00F34F9A">
      <w:pPr>
        <w:spacing w:after="0" w:line="240" w:lineRule="auto"/>
        <w:rPr>
          <w:rFonts w:ascii="Times New Roman" w:eastAsia="Times New Roman" w:hAnsi="Times New Roman" w:cs="Times New Roman"/>
          <w:noProof/>
          <w:color w:val="111111"/>
          <w:sz w:val="24"/>
          <w:szCs w:val="24"/>
          <w:shd w:val="clear" w:color="auto" w:fill="FFFFFF"/>
          <w:lang w:eastAsia="ru-RU"/>
        </w:rPr>
      </w:pPr>
      <w:r w:rsidRPr="00F34F9A">
        <w:rPr>
          <w:rFonts w:ascii="Times New Roman" w:eastAsia="Times New Roman" w:hAnsi="Times New Roman" w:cs="Times New Roman"/>
          <w:color w:val="111111"/>
          <w:sz w:val="24"/>
          <w:szCs w:val="24"/>
          <w:shd w:val="clear" w:color="auto" w:fill="FFFFFF"/>
          <w:lang w:eastAsia="ru-RU"/>
        </w:rPr>
        <w:t> </w:t>
      </w:r>
    </w:p>
    <w:p w:rsidR="00F34F9A" w:rsidRPr="00F34F9A" w:rsidRDefault="00C86FE6" w:rsidP="00F34F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111111"/>
          <w:sz w:val="24"/>
          <w:szCs w:val="24"/>
          <w:shd w:val="clear" w:color="auto" w:fill="FFFFFF"/>
          <w:lang w:eastAsia="ru-RU"/>
        </w:rPr>
        <w:lastRenderedPageBreak/>
        <w:drawing>
          <wp:inline distT="0" distB="0" distL="0" distR="0">
            <wp:extent cx="3880348" cy="2024898"/>
            <wp:effectExtent l="19050" t="0" r="585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18989" t="22594" r="27238" b="27406"/>
                    <a:stretch>
                      <a:fillRect/>
                    </a:stretch>
                  </pic:blipFill>
                  <pic:spPr bwMode="auto">
                    <a:xfrm>
                      <a:off x="0" y="0"/>
                      <a:ext cx="3890308" cy="2030095"/>
                    </a:xfrm>
                    <a:prstGeom prst="rect">
                      <a:avLst/>
                    </a:prstGeom>
                    <a:noFill/>
                    <a:ln w="9525">
                      <a:noFill/>
                      <a:miter lim="800000"/>
                      <a:headEnd/>
                      <a:tailEnd/>
                    </a:ln>
                  </pic:spPr>
                </pic:pic>
              </a:graphicData>
            </a:graphic>
          </wp:inline>
        </w:drawing>
      </w:r>
    </w:p>
    <w:p w:rsidR="004B20C7" w:rsidRDefault="004B20C7" w:rsidP="00F34F9A">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F34F9A" w:rsidRPr="004B20C7" w:rsidRDefault="00F34F9A" w:rsidP="004B20C7">
      <w:pPr>
        <w:pStyle w:val="a8"/>
        <w:numPr>
          <w:ilvl w:val="0"/>
          <w:numId w:val="2"/>
        </w:numPr>
        <w:shd w:val="clear" w:color="auto" w:fill="FFFFFF"/>
        <w:spacing w:after="0" w:line="240" w:lineRule="auto"/>
        <w:rPr>
          <w:rFonts w:ascii="Times New Roman" w:eastAsia="Times New Roman" w:hAnsi="Times New Roman" w:cs="Times New Roman"/>
          <w:b/>
          <w:color w:val="111111"/>
          <w:sz w:val="24"/>
          <w:szCs w:val="24"/>
          <w:lang w:eastAsia="ru-RU"/>
        </w:rPr>
      </w:pPr>
      <w:r w:rsidRPr="004B20C7">
        <w:rPr>
          <w:rFonts w:ascii="Times New Roman" w:eastAsia="Times New Roman" w:hAnsi="Times New Roman" w:cs="Times New Roman"/>
          <w:b/>
          <w:color w:val="111111"/>
          <w:sz w:val="24"/>
          <w:szCs w:val="24"/>
          <w:lang w:eastAsia="ru-RU"/>
        </w:rPr>
        <w:t>Дидактические игры: мозаика, шнуровка, счетные пал</w:t>
      </w:r>
      <w:r w:rsidR="004B20C7">
        <w:rPr>
          <w:rFonts w:ascii="Times New Roman" w:eastAsia="Times New Roman" w:hAnsi="Times New Roman" w:cs="Times New Roman"/>
          <w:b/>
          <w:color w:val="111111"/>
          <w:sz w:val="24"/>
          <w:szCs w:val="24"/>
          <w:lang w:eastAsia="ru-RU"/>
        </w:rPr>
        <w:t>очки, игры с мелкими предметами</w:t>
      </w:r>
      <w:r w:rsidR="004B20C7" w:rsidRPr="004B20C7">
        <w:rPr>
          <w:rFonts w:ascii="Times New Roman" w:eastAsia="Times New Roman" w:hAnsi="Times New Roman" w:cs="Times New Roman"/>
          <w:color w:val="111111"/>
          <w:sz w:val="24"/>
          <w:szCs w:val="24"/>
          <w:lang w:eastAsia="ru-RU"/>
        </w:rPr>
        <w:t xml:space="preserve"> (</w:t>
      </w:r>
      <w:r w:rsidR="004B20C7">
        <w:rPr>
          <w:rFonts w:ascii="Times New Roman" w:hAnsi="Times New Roman" w:cs="Times New Roman"/>
          <w:color w:val="111111"/>
          <w:sz w:val="24"/>
          <w:szCs w:val="24"/>
        </w:rPr>
        <w:t>с</w:t>
      </w:r>
      <w:r w:rsidR="004B20C7" w:rsidRPr="004B20C7">
        <w:rPr>
          <w:rFonts w:ascii="Times New Roman" w:hAnsi="Times New Roman" w:cs="Times New Roman"/>
          <w:color w:val="111111"/>
          <w:sz w:val="24"/>
          <w:szCs w:val="24"/>
        </w:rPr>
        <w:t xml:space="preserve">редняя </w:t>
      </w:r>
      <w:r w:rsidR="004B20C7" w:rsidRPr="00F34F9A">
        <w:rPr>
          <w:rFonts w:ascii="Times New Roman" w:hAnsi="Times New Roman" w:cs="Times New Roman"/>
          <w:color w:val="111111"/>
          <w:sz w:val="24"/>
          <w:szCs w:val="24"/>
        </w:rPr>
        <w:t>и крупная мозаика</w:t>
      </w:r>
      <w:r w:rsidR="004B20C7">
        <w:rPr>
          <w:rFonts w:ascii="Times New Roman" w:hAnsi="Times New Roman" w:cs="Times New Roman"/>
          <w:color w:val="111111"/>
          <w:sz w:val="24"/>
          <w:szCs w:val="24"/>
        </w:rPr>
        <w:t>, и</w:t>
      </w:r>
      <w:r w:rsidR="004B20C7" w:rsidRPr="00F34F9A">
        <w:rPr>
          <w:rFonts w:ascii="Times New Roman" w:hAnsi="Times New Roman" w:cs="Times New Roman"/>
          <w:color w:val="111111"/>
          <w:sz w:val="24"/>
          <w:szCs w:val="24"/>
        </w:rPr>
        <w:t>грушки-шнуровки</w:t>
      </w:r>
      <w:r w:rsidR="004B20C7">
        <w:rPr>
          <w:rFonts w:ascii="Times New Roman" w:hAnsi="Times New Roman" w:cs="Times New Roman"/>
          <w:color w:val="111111"/>
          <w:sz w:val="24"/>
          <w:szCs w:val="24"/>
        </w:rPr>
        <w:t>, «п</w:t>
      </w:r>
      <w:r w:rsidR="004B20C7" w:rsidRPr="00F34F9A">
        <w:rPr>
          <w:rFonts w:ascii="Times New Roman" w:hAnsi="Times New Roman" w:cs="Times New Roman"/>
          <w:color w:val="111111"/>
          <w:sz w:val="24"/>
          <w:szCs w:val="24"/>
        </w:rPr>
        <w:t>альчиковые бассейны» с различными наполнителями</w:t>
      </w:r>
      <w:r w:rsidR="004B20C7">
        <w:rPr>
          <w:rFonts w:ascii="Times New Roman" w:hAnsi="Times New Roman" w:cs="Times New Roman"/>
          <w:color w:val="111111"/>
          <w:sz w:val="24"/>
          <w:szCs w:val="24"/>
        </w:rPr>
        <w:t xml:space="preserve"> (фасоль, крупы и т.д.)</w:t>
      </w:r>
    </w:p>
    <w:p w:rsidR="00F34F9A" w:rsidRDefault="00F34F9A" w:rsidP="00F34F9A">
      <w:pPr>
        <w:shd w:val="clear" w:color="auto" w:fill="FFFFFF"/>
        <w:spacing w:before="180" w:after="180" w:line="240" w:lineRule="auto"/>
        <w:ind w:firstLine="360"/>
        <w:rPr>
          <w:rFonts w:ascii="Times New Roman" w:eastAsia="Times New Roman" w:hAnsi="Times New Roman" w:cs="Times New Roman"/>
          <w:color w:val="111111"/>
          <w:sz w:val="24"/>
          <w:szCs w:val="24"/>
          <w:lang w:eastAsia="ru-RU"/>
        </w:rPr>
      </w:pPr>
      <w:r w:rsidRPr="00F34F9A">
        <w:rPr>
          <w:rFonts w:ascii="Times New Roman" w:eastAsia="Times New Roman" w:hAnsi="Times New Roman" w:cs="Times New Roman"/>
          <w:color w:val="111111"/>
          <w:sz w:val="24"/>
          <w:szCs w:val="24"/>
          <w:lang w:eastAsia="ru-RU"/>
        </w:rPr>
        <w:t>Данные игры развивают мелкую моторику, глазомер, усидчивость. Игры способствуют улучшению координации движений, гибкости кисти и раскованности движений вообще, что является залогом отсутствия проблем с письмом. Такие игры учат внимательности и аккуратности – у каждой детали есть свое место, в процессе ребенок обретет навыки конструирования, составления орнаментов, начнет с большой легкостью ориентироваться на плоскости.</w:t>
      </w:r>
    </w:p>
    <w:p w:rsidR="00BA705E" w:rsidRPr="00BA705E" w:rsidRDefault="00BA705E" w:rsidP="004B20C7">
      <w:pPr>
        <w:pStyle w:val="a8"/>
        <w:numPr>
          <w:ilvl w:val="0"/>
          <w:numId w:val="2"/>
        </w:numPr>
        <w:shd w:val="clear" w:color="auto" w:fill="FBFBFB"/>
        <w:spacing w:before="180" w:after="0" w:line="360" w:lineRule="atLeast"/>
        <w:outlineLvl w:val="1"/>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 xml:space="preserve">Развивающие игры с POP IT. </w:t>
      </w:r>
      <w:r w:rsidRPr="00BA705E">
        <w:rPr>
          <w:rFonts w:ascii="Times New Roman" w:eastAsia="Times New Roman" w:hAnsi="Times New Roman" w:cs="Times New Roman"/>
          <w:b/>
          <w:color w:val="111111"/>
          <w:sz w:val="24"/>
          <w:szCs w:val="24"/>
          <w:lang w:eastAsia="ru-RU"/>
        </w:rPr>
        <w:t xml:space="preserve"> Развиваем мелкую моторику рук</w:t>
      </w:r>
    </w:p>
    <w:p w:rsidR="00BA705E" w:rsidRPr="00BA705E" w:rsidRDefault="00BA705E" w:rsidP="00BA705E">
      <w:pPr>
        <w:pStyle w:val="a8"/>
        <w:shd w:val="clear" w:color="auto" w:fill="FBFBFB"/>
        <w:spacing w:before="180" w:after="0" w:line="360" w:lineRule="atLeast"/>
        <w:ind w:left="0" w:firstLine="284"/>
        <w:outlineLvl w:val="1"/>
        <w:rPr>
          <w:rFonts w:ascii="Times New Roman" w:eastAsia="Times New Roman" w:hAnsi="Times New Roman" w:cs="Times New Roman"/>
          <w:color w:val="111111"/>
          <w:sz w:val="24"/>
          <w:szCs w:val="24"/>
          <w:lang w:eastAsia="ru-RU"/>
        </w:rPr>
      </w:pPr>
      <w:r w:rsidRPr="00BA705E">
        <w:rPr>
          <w:rFonts w:ascii="Times New Roman" w:eastAsia="Times New Roman" w:hAnsi="Times New Roman" w:cs="Times New Roman"/>
          <w:color w:val="111111"/>
          <w:sz w:val="24"/>
          <w:szCs w:val="24"/>
          <w:lang w:eastAsia="ru-RU"/>
        </w:rPr>
        <w:t xml:space="preserve">Если </w:t>
      </w:r>
      <w:r>
        <w:rPr>
          <w:rFonts w:ascii="Times New Roman" w:eastAsia="Times New Roman" w:hAnsi="Times New Roman" w:cs="Times New Roman"/>
          <w:color w:val="111111"/>
          <w:sz w:val="24"/>
          <w:szCs w:val="24"/>
          <w:lang w:eastAsia="ru-RU"/>
        </w:rPr>
        <w:t>перевернуть</w:t>
      </w:r>
      <w:r w:rsidRPr="00BA705E">
        <w:rPr>
          <w:rFonts w:ascii="Times New Roman" w:eastAsia="Times New Roman" w:hAnsi="Times New Roman" w:cs="Times New Roman"/>
          <w:color w:val="111111"/>
          <w:sz w:val="24"/>
          <w:szCs w:val="24"/>
          <w:lang w:eastAsia="ru-RU"/>
        </w:rPr>
        <w:t xml:space="preserve"> </w:t>
      </w:r>
      <w:proofErr w:type="spellStart"/>
      <w:proofErr w:type="gramStart"/>
      <w:r w:rsidRPr="00BA705E">
        <w:rPr>
          <w:rFonts w:ascii="Times New Roman" w:eastAsia="Times New Roman" w:hAnsi="Times New Roman" w:cs="Times New Roman"/>
          <w:color w:val="111111"/>
          <w:sz w:val="24"/>
          <w:szCs w:val="24"/>
          <w:lang w:eastAsia="ru-RU"/>
        </w:rPr>
        <w:t>поп-ит</w:t>
      </w:r>
      <w:proofErr w:type="spellEnd"/>
      <w:proofErr w:type="gramEnd"/>
      <w:r w:rsidRPr="00BA705E">
        <w:rPr>
          <w:rFonts w:ascii="Times New Roman" w:eastAsia="Times New Roman" w:hAnsi="Times New Roman" w:cs="Times New Roman"/>
          <w:color w:val="111111"/>
          <w:sz w:val="24"/>
          <w:szCs w:val="24"/>
          <w:lang w:eastAsia="ru-RU"/>
        </w:rPr>
        <w:t>, то </w:t>
      </w:r>
      <w:r>
        <w:rPr>
          <w:rFonts w:ascii="Times New Roman" w:eastAsia="Times New Roman" w:hAnsi="Times New Roman" w:cs="Times New Roman"/>
          <w:color w:val="111111"/>
          <w:sz w:val="24"/>
          <w:szCs w:val="24"/>
          <w:lang w:eastAsia="ru-RU"/>
        </w:rPr>
        <w:t>мы увидим</w:t>
      </w:r>
      <w:r w:rsidRPr="00BA705E">
        <w:rPr>
          <w:rFonts w:ascii="Times New Roman" w:eastAsia="Times New Roman" w:hAnsi="Times New Roman" w:cs="Times New Roman"/>
          <w:color w:val="111111"/>
          <w:sz w:val="24"/>
          <w:szCs w:val="24"/>
          <w:lang w:eastAsia="ru-RU"/>
        </w:rPr>
        <w:t>, углубления</w:t>
      </w:r>
      <w:r>
        <w:rPr>
          <w:rFonts w:ascii="Times New Roman" w:eastAsia="Times New Roman" w:hAnsi="Times New Roman" w:cs="Times New Roman"/>
          <w:color w:val="111111"/>
          <w:sz w:val="24"/>
          <w:szCs w:val="24"/>
          <w:lang w:eastAsia="ru-RU"/>
        </w:rPr>
        <w:t xml:space="preserve">, которые </w:t>
      </w:r>
      <w:r w:rsidRPr="00BA705E">
        <w:rPr>
          <w:rFonts w:ascii="Times New Roman" w:eastAsia="Times New Roman" w:hAnsi="Times New Roman" w:cs="Times New Roman"/>
          <w:color w:val="111111"/>
          <w:sz w:val="24"/>
          <w:szCs w:val="24"/>
          <w:lang w:eastAsia="ru-RU"/>
        </w:rPr>
        <w:t xml:space="preserve"> отлично помещаются</w:t>
      </w:r>
      <w:r>
        <w:rPr>
          <w:rFonts w:ascii="Times New Roman" w:eastAsia="Times New Roman" w:hAnsi="Times New Roman" w:cs="Times New Roman"/>
          <w:color w:val="111111"/>
          <w:sz w:val="24"/>
          <w:szCs w:val="24"/>
          <w:lang w:eastAsia="ru-RU"/>
        </w:rPr>
        <w:t xml:space="preserve"> мелкие предметы, например: фасоль или небольшие помпоны. Из этих </w:t>
      </w:r>
      <w:r w:rsidRPr="00BA705E">
        <w:rPr>
          <w:rFonts w:ascii="Times New Roman" w:eastAsia="Times New Roman" w:hAnsi="Times New Roman" w:cs="Times New Roman"/>
          <w:color w:val="111111"/>
          <w:sz w:val="24"/>
          <w:szCs w:val="24"/>
          <w:lang w:eastAsia="ru-RU"/>
        </w:rPr>
        <w:t xml:space="preserve"> предметов получится игра для развития моторики. </w:t>
      </w:r>
      <w:r>
        <w:rPr>
          <w:rFonts w:ascii="Times New Roman" w:eastAsia="Times New Roman" w:hAnsi="Times New Roman" w:cs="Times New Roman"/>
          <w:color w:val="111111"/>
          <w:sz w:val="24"/>
          <w:szCs w:val="24"/>
          <w:lang w:eastAsia="ru-RU"/>
        </w:rPr>
        <w:t>Можно взять</w:t>
      </w:r>
      <w:r w:rsidRPr="00BA705E">
        <w:rPr>
          <w:rFonts w:ascii="Times New Roman" w:eastAsia="Times New Roman" w:hAnsi="Times New Roman" w:cs="Times New Roman"/>
          <w:color w:val="111111"/>
          <w:sz w:val="24"/>
          <w:szCs w:val="24"/>
          <w:lang w:eastAsia="ru-RU"/>
        </w:rPr>
        <w:t xml:space="preserve"> прищепки или кухонные щипцы и пок</w:t>
      </w:r>
      <w:r w:rsidR="00C16690">
        <w:rPr>
          <w:rFonts w:ascii="Times New Roman" w:eastAsia="Times New Roman" w:hAnsi="Times New Roman" w:cs="Times New Roman"/>
          <w:color w:val="111111"/>
          <w:sz w:val="24"/>
          <w:szCs w:val="24"/>
          <w:lang w:eastAsia="ru-RU"/>
        </w:rPr>
        <w:t>азать</w:t>
      </w:r>
      <w:r w:rsidRPr="00BA705E">
        <w:rPr>
          <w:rFonts w:ascii="Times New Roman" w:eastAsia="Times New Roman" w:hAnsi="Times New Roman" w:cs="Times New Roman"/>
          <w:color w:val="111111"/>
          <w:sz w:val="24"/>
          <w:szCs w:val="24"/>
          <w:lang w:eastAsia="ru-RU"/>
        </w:rPr>
        <w:t xml:space="preserve"> ребенку, как брать щипцами помпоны и складывать их в </w:t>
      </w:r>
      <w:proofErr w:type="spellStart"/>
      <w:proofErr w:type="gramStart"/>
      <w:r w:rsidRPr="00BA705E">
        <w:rPr>
          <w:rFonts w:ascii="Times New Roman" w:eastAsia="Times New Roman" w:hAnsi="Times New Roman" w:cs="Times New Roman"/>
          <w:color w:val="111111"/>
          <w:sz w:val="24"/>
          <w:szCs w:val="24"/>
          <w:lang w:eastAsia="ru-RU"/>
        </w:rPr>
        <w:t>поп-ит</w:t>
      </w:r>
      <w:proofErr w:type="spellEnd"/>
      <w:proofErr w:type="gramEnd"/>
      <w:r w:rsidR="00C16690">
        <w:rPr>
          <w:rFonts w:ascii="Times New Roman" w:eastAsia="Times New Roman" w:hAnsi="Times New Roman" w:cs="Times New Roman"/>
          <w:color w:val="111111"/>
          <w:sz w:val="24"/>
          <w:szCs w:val="24"/>
          <w:lang w:eastAsia="ru-RU"/>
        </w:rPr>
        <w:t xml:space="preserve"> или двумя руками перекладывать фасоль из </w:t>
      </w:r>
      <w:proofErr w:type="spellStart"/>
      <w:r w:rsidR="00C16690">
        <w:rPr>
          <w:rFonts w:ascii="Times New Roman" w:eastAsia="Times New Roman" w:hAnsi="Times New Roman" w:cs="Times New Roman"/>
          <w:color w:val="111111"/>
          <w:sz w:val="24"/>
          <w:szCs w:val="24"/>
          <w:lang w:eastAsia="ru-RU"/>
        </w:rPr>
        <w:t>поп-ит</w:t>
      </w:r>
      <w:proofErr w:type="spellEnd"/>
      <w:r w:rsidR="00C16690">
        <w:rPr>
          <w:rFonts w:ascii="Times New Roman" w:eastAsia="Times New Roman" w:hAnsi="Times New Roman" w:cs="Times New Roman"/>
          <w:color w:val="111111"/>
          <w:sz w:val="24"/>
          <w:szCs w:val="24"/>
          <w:lang w:eastAsia="ru-RU"/>
        </w:rPr>
        <w:t xml:space="preserve"> в любую емкость.</w:t>
      </w:r>
    </w:p>
    <w:p w:rsidR="00C16690" w:rsidRPr="00C16690" w:rsidRDefault="00C16690" w:rsidP="00C16690">
      <w:pPr>
        <w:pStyle w:val="a3"/>
        <w:numPr>
          <w:ilvl w:val="0"/>
          <w:numId w:val="2"/>
        </w:numPr>
        <w:shd w:val="clear" w:color="auto" w:fill="FFFFFF"/>
        <w:spacing w:before="180" w:beforeAutospacing="0" w:after="180" w:afterAutospacing="0"/>
        <w:contextualSpacing/>
        <w:rPr>
          <w:b/>
          <w:color w:val="111111"/>
        </w:rPr>
      </w:pPr>
      <w:r w:rsidRPr="00C16690">
        <w:rPr>
          <w:b/>
          <w:color w:val="111111"/>
        </w:rPr>
        <w:t xml:space="preserve">Штриховка, </w:t>
      </w:r>
      <w:r w:rsidRPr="00C16690">
        <w:rPr>
          <w:b/>
          <w:color w:val="111111"/>
          <w:u w:val="single"/>
        </w:rPr>
        <w:t>обвод трафаретов</w:t>
      </w:r>
      <w:r w:rsidRPr="00C16690">
        <w:rPr>
          <w:b/>
          <w:color w:val="111111"/>
        </w:rPr>
        <w:t xml:space="preserve"> и шаблонов</w:t>
      </w:r>
    </w:p>
    <w:p w:rsidR="00C16690" w:rsidRPr="00F34F9A" w:rsidRDefault="00C16690" w:rsidP="00C16690">
      <w:pPr>
        <w:pStyle w:val="a3"/>
        <w:shd w:val="clear" w:color="auto" w:fill="FFFFFF"/>
        <w:tabs>
          <w:tab w:val="left" w:pos="142"/>
        </w:tabs>
        <w:spacing w:before="180" w:beforeAutospacing="0" w:after="180" w:afterAutospacing="0"/>
        <w:ind w:firstLine="433"/>
        <w:contextualSpacing/>
        <w:rPr>
          <w:color w:val="111111"/>
        </w:rPr>
      </w:pPr>
      <w:r w:rsidRPr="00C16690">
        <w:rPr>
          <w:color w:val="111111"/>
        </w:rPr>
        <w:t>Рисование одновременно двумя руками позволяет улучшить у ребенка память, внимание, пространственные представления, мелкую моторику, снижает утомляемость, повышает способность к произвольному контролю. Во время выполнения этих упражнений эффективно развивается межполушарное взаимодействие, которое является основой развития интеллекта.</w:t>
      </w:r>
    </w:p>
    <w:p w:rsidR="00BA705E" w:rsidRPr="00C16690" w:rsidRDefault="00C16690" w:rsidP="00C16690">
      <w:pPr>
        <w:pStyle w:val="a8"/>
        <w:numPr>
          <w:ilvl w:val="0"/>
          <w:numId w:val="2"/>
        </w:numPr>
        <w:shd w:val="clear" w:color="auto" w:fill="FBFBFB"/>
        <w:spacing w:before="180" w:after="0" w:line="360" w:lineRule="atLeast"/>
        <w:outlineLvl w:val="1"/>
        <w:rPr>
          <w:rFonts w:ascii="Times New Roman" w:eastAsia="Times New Roman" w:hAnsi="Times New Roman" w:cs="Times New Roman"/>
          <w:b/>
          <w:color w:val="111111"/>
          <w:sz w:val="24"/>
          <w:szCs w:val="24"/>
          <w:lang w:eastAsia="ru-RU"/>
        </w:rPr>
      </w:pPr>
      <w:r w:rsidRPr="00C16690">
        <w:rPr>
          <w:rFonts w:ascii="Times New Roman" w:eastAsia="Times New Roman" w:hAnsi="Times New Roman" w:cs="Times New Roman"/>
          <w:b/>
          <w:color w:val="111111"/>
          <w:sz w:val="24"/>
          <w:szCs w:val="24"/>
          <w:lang w:eastAsia="ru-RU"/>
        </w:rPr>
        <w:t>Прописи для малышей «Пиши-стирай»</w:t>
      </w:r>
    </w:p>
    <w:p w:rsidR="00C16690" w:rsidRDefault="00C16690" w:rsidP="00C16690">
      <w:pPr>
        <w:contextualSpacing/>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Можно приобрести в магазине «</w:t>
      </w:r>
      <w:proofErr w:type="spellStart"/>
      <w:r w:rsidR="004B20C7" w:rsidRPr="00C16690">
        <w:rPr>
          <w:rFonts w:ascii="Times New Roman" w:eastAsia="Times New Roman" w:hAnsi="Times New Roman" w:cs="Times New Roman"/>
          <w:color w:val="111111"/>
          <w:sz w:val="24"/>
          <w:szCs w:val="24"/>
          <w:lang w:eastAsia="ru-RU"/>
        </w:rPr>
        <w:t>Ростовкнига</w:t>
      </w:r>
      <w:proofErr w:type="spellEnd"/>
      <w:r>
        <w:rPr>
          <w:rFonts w:ascii="Times New Roman" w:eastAsia="Times New Roman" w:hAnsi="Times New Roman" w:cs="Times New Roman"/>
          <w:color w:val="111111"/>
          <w:sz w:val="24"/>
          <w:szCs w:val="24"/>
          <w:lang w:eastAsia="ru-RU"/>
        </w:rPr>
        <w:t xml:space="preserve">» </w:t>
      </w:r>
    </w:p>
    <w:p w:rsidR="004B20C7" w:rsidRPr="00C16690" w:rsidRDefault="00C16690" w:rsidP="00C16690">
      <w:pPr>
        <w:contextualSpacing/>
        <w:rPr>
          <w:rFonts w:ascii="Times New Roman" w:hAnsi="Times New Roman" w:cs="Times New Roman"/>
          <w:color w:val="333333"/>
          <w:sz w:val="24"/>
          <w:szCs w:val="24"/>
          <w:shd w:val="clear" w:color="auto" w:fill="FBFBFB"/>
        </w:rPr>
      </w:pPr>
      <w:hyperlink r:id="rId6" w:tgtFrame="_blank" w:history="1">
        <w:r w:rsidRPr="004B20C7">
          <w:rPr>
            <w:rFonts w:ascii="Times New Roman" w:eastAsia="Times New Roman" w:hAnsi="Times New Roman" w:cs="Times New Roman"/>
            <w:color w:val="111111"/>
            <w:sz w:val="24"/>
            <w:szCs w:val="24"/>
            <w:lang w:eastAsia="ru-RU"/>
          </w:rPr>
          <w:t>Большая Садовая ул., 84, Ростов-на-Дону</w:t>
        </w:r>
      </w:hyperlink>
      <w:r w:rsidR="004B20C7" w:rsidRPr="00C16690">
        <w:rPr>
          <w:rFonts w:ascii="Times New Roman" w:eastAsia="Times New Roman" w:hAnsi="Times New Roman" w:cs="Times New Roman"/>
          <w:color w:val="111111"/>
          <w:sz w:val="24"/>
          <w:szCs w:val="24"/>
          <w:lang w:eastAsia="ru-RU"/>
        </w:rPr>
        <w:t xml:space="preserve"> </w:t>
      </w:r>
    </w:p>
    <w:p w:rsidR="00C16690" w:rsidRDefault="00C86FE6" w:rsidP="004B20C7">
      <w:pPr>
        <w:contextualSpacing/>
        <w:rPr>
          <w:rFonts w:ascii="Times New Roman" w:eastAsia="Times New Roman" w:hAnsi="Times New Roman" w:cs="Times New Roman"/>
          <w:color w:val="111111"/>
          <w:sz w:val="24"/>
          <w:szCs w:val="24"/>
          <w:lang w:eastAsia="ru-RU"/>
        </w:rPr>
      </w:pPr>
      <w:proofErr w:type="spellStart"/>
      <w:r w:rsidRPr="004B20C7">
        <w:rPr>
          <w:rFonts w:ascii="Times New Roman" w:eastAsia="Times New Roman" w:hAnsi="Times New Roman" w:cs="Times New Roman"/>
          <w:color w:val="111111"/>
          <w:sz w:val="24"/>
          <w:szCs w:val="24"/>
          <w:lang w:eastAsia="ru-RU"/>
        </w:rPr>
        <w:t>пн-пт</w:t>
      </w:r>
      <w:proofErr w:type="spellEnd"/>
      <w:r w:rsidRPr="004B20C7">
        <w:rPr>
          <w:rFonts w:ascii="Times New Roman" w:eastAsia="Times New Roman" w:hAnsi="Times New Roman" w:cs="Times New Roman"/>
          <w:color w:val="111111"/>
          <w:sz w:val="24"/>
          <w:szCs w:val="24"/>
          <w:lang w:eastAsia="ru-RU"/>
        </w:rPr>
        <w:t xml:space="preserve"> 09:00–20:00; </w:t>
      </w:r>
    </w:p>
    <w:p w:rsidR="00C16690" w:rsidRDefault="00C86FE6" w:rsidP="004B20C7">
      <w:pPr>
        <w:contextualSpacing/>
        <w:rPr>
          <w:rFonts w:ascii="Times New Roman" w:eastAsia="Times New Roman" w:hAnsi="Times New Roman" w:cs="Times New Roman"/>
          <w:color w:val="111111"/>
          <w:sz w:val="24"/>
          <w:szCs w:val="24"/>
          <w:lang w:eastAsia="ru-RU"/>
        </w:rPr>
      </w:pPr>
      <w:proofErr w:type="spellStart"/>
      <w:proofErr w:type="gramStart"/>
      <w:r w:rsidRPr="004B20C7">
        <w:rPr>
          <w:rFonts w:ascii="Times New Roman" w:eastAsia="Times New Roman" w:hAnsi="Times New Roman" w:cs="Times New Roman"/>
          <w:color w:val="111111"/>
          <w:sz w:val="24"/>
          <w:szCs w:val="24"/>
          <w:lang w:eastAsia="ru-RU"/>
        </w:rPr>
        <w:t>сб</w:t>
      </w:r>
      <w:proofErr w:type="spellEnd"/>
      <w:proofErr w:type="gramEnd"/>
      <w:r w:rsidRPr="004B20C7">
        <w:rPr>
          <w:rFonts w:ascii="Times New Roman" w:eastAsia="Times New Roman" w:hAnsi="Times New Roman" w:cs="Times New Roman"/>
          <w:color w:val="111111"/>
          <w:sz w:val="24"/>
          <w:szCs w:val="24"/>
          <w:lang w:eastAsia="ru-RU"/>
        </w:rPr>
        <w:t xml:space="preserve"> 11:00–19:00; </w:t>
      </w:r>
    </w:p>
    <w:p w:rsidR="004B20C7" w:rsidRDefault="00C86FE6" w:rsidP="004B20C7">
      <w:pPr>
        <w:contextualSpacing/>
        <w:rPr>
          <w:rFonts w:ascii="Times New Roman" w:hAnsi="Times New Roman" w:cs="Times New Roman"/>
          <w:color w:val="333333"/>
          <w:sz w:val="24"/>
          <w:szCs w:val="24"/>
          <w:shd w:val="clear" w:color="auto" w:fill="FBFBFB"/>
        </w:rPr>
      </w:pPr>
      <w:proofErr w:type="spellStart"/>
      <w:proofErr w:type="gramStart"/>
      <w:r w:rsidRPr="004B20C7">
        <w:rPr>
          <w:rFonts w:ascii="Times New Roman" w:eastAsia="Times New Roman" w:hAnsi="Times New Roman" w:cs="Times New Roman"/>
          <w:color w:val="111111"/>
          <w:sz w:val="24"/>
          <w:szCs w:val="24"/>
          <w:lang w:eastAsia="ru-RU"/>
        </w:rPr>
        <w:t>вс</w:t>
      </w:r>
      <w:proofErr w:type="spellEnd"/>
      <w:proofErr w:type="gramEnd"/>
      <w:r w:rsidRPr="004B20C7">
        <w:rPr>
          <w:rFonts w:ascii="Times New Roman" w:eastAsia="Times New Roman" w:hAnsi="Times New Roman" w:cs="Times New Roman"/>
          <w:color w:val="111111"/>
          <w:sz w:val="24"/>
          <w:szCs w:val="24"/>
          <w:lang w:eastAsia="ru-RU"/>
        </w:rPr>
        <w:t xml:space="preserve"> 11:00–17:00</w:t>
      </w:r>
    </w:p>
    <w:p w:rsidR="00C86FE6" w:rsidRDefault="00C86FE6" w:rsidP="00F34F9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18435" cy="1887345"/>
            <wp:effectExtent l="19050" t="0" r="96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4162" t="26360" r="36362" b="26569"/>
                    <a:stretch>
                      <a:fillRect/>
                    </a:stretch>
                  </pic:blipFill>
                  <pic:spPr bwMode="auto">
                    <a:xfrm>
                      <a:off x="0" y="0"/>
                      <a:ext cx="2822551" cy="1890102"/>
                    </a:xfrm>
                    <a:prstGeom prst="rect">
                      <a:avLst/>
                    </a:prstGeom>
                    <a:noFill/>
                    <a:ln w="9525">
                      <a:noFill/>
                      <a:miter lim="800000"/>
                      <a:headEnd/>
                      <a:tailEnd/>
                    </a:ln>
                  </pic:spPr>
                </pic:pic>
              </a:graphicData>
            </a:graphic>
          </wp:inline>
        </w:drawing>
      </w:r>
    </w:p>
    <w:p w:rsidR="00E007E2" w:rsidRPr="00F34F9A" w:rsidRDefault="00E007E2" w:rsidP="00E007E2">
      <w:pPr>
        <w:pStyle w:val="a3"/>
        <w:shd w:val="clear" w:color="auto" w:fill="FFFFFF"/>
        <w:spacing w:before="180" w:beforeAutospacing="0" w:after="180" w:afterAutospacing="0"/>
        <w:ind w:firstLine="360"/>
        <w:rPr>
          <w:color w:val="111111"/>
        </w:rPr>
      </w:pPr>
    </w:p>
    <w:p w:rsidR="00E007E2" w:rsidRPr="00F34F9A" w:rsidRDefault="00E007E2" w:rsidP="00F34F9A">
      <w:pPr>
        <w:rPr>
          <w:rFonts w:ascii="Times New Roman" w:hAnsi="Times New Roman" w:cs="Times New Roman"/>
          <w:sz w:val="24"/>
          <w:szCs w:val="24"/>
        </w:rPr>
      </w:pPr>
    </w:p>
    <w:sectPr w:rsidR="00E007E2" w:rsidRPr="00F34F9A" w:rsidSect="00F34F9A">
      <w:pgSz w:w="11906" w:h="16838"/>
      <w:pgMar w:top="567" w:right="850"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43921"/>
    <w:multiLevelType w:val="hybridMultilevel"/>
    <w:tmpl w:val="CD0848C6"/>
    <w:lvl w:ilvl="0" w:tplc="6ACEF27C">
      <w:start w:val="1"/>
      <w:numFmt w:val="decimal"/>
      <w:lvlText w:val="%1."/>
      <w:lvlJc w:val="left"/>
      <w:pPr>
        <w:ind w:left="717" w:hanging="360"/>
      </w:pPr>
      <w:rPr>
        <w:rFonts w:hint="default"/>
        <w:b/>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2EA521F0"/>
    <w:multiLevelType w:val="multilevel"/>
    <w:tmpl w:val="65F6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4F9A"/>
    <w:rsid w:val="00383ACF"/>
    <w:rsid w:val="004B20C7"/>
    <w:rsid w:val="005A29B8"/>
    <w:rsid w:val="005A60CD"/>
    <w:rsid w:val="009C7C1C"/>
    <w:rsid w:val="00BA705E"/>
    <w:rsid w:val="00C16690"/>
    <w:rsid w:val="00C86FE6"/>
    <w:rsid w:val="00CB0F09"/>
    <w:rsid w:val="00E007E2"/>
    <w:rsid w:val="00F34F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1C"/>
  </w:style>
  <w:style w:type="paragraph" w:styleId="2">
    <w:name w:val="heading 2"/>
    <w:basedOn w:val="a"/>
    <w:link w:val="20"/>
    <w:uiPriority w:val="9"/>
    <w:qFormat/>
    <w:rsid w:val="00C86F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4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34F9A"/>
    <w:rPr>
      <w:b/>
      <w:bCs/>
    </w:rPr>
  </w:style>
  <w:style w:type="paragraph" w:styleId="a5">
    <w:name w:val="Balloon Text"/>
    <w:basedOn w:val="a"/>
    <w:link w:val="a6"/>
    <w:uiPriority w:val="99"/>
    <w:semiHidden/>
    <w:unhideWhenUsed/>
    <w:rsid w:val="00F34F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4F9A"/>
    <w:rPr>
      <w:rFonts w:ascii="Tahoma" w:hAnsi="Tahoma" w:cs="Tahoma"/>
      <w:sz w:val="16"/>
      <w:szCs w:val="16"/>
    </w:rPr>
  </w:style>
  <w:style w:type="character" w:customStyle="1" w:styleId="orgcontacts-itemcontent">
    <w:name w:val="orgcontacts-itemcontent"/>
    <w:basedOn w:val="a0"/>
    <w:rsid w:val="00C86FE6"/>
  </w:style>
  <w:style w:type="character" w:customStyle="1" w:styleId="root">
    <w:name w:val="root"/>
    <w:basedOn w:val="a0"/>
    <w:rsid w:val="00C86FE6"/>
  </w:style>
  <w:style w:type="character" w:styleId="a7">
    <w:name w:val="Hyperlink"/>
    <w:basedOn w:val="a0"/>
    <w:uiPriority w:val="99"/>
    <w:semiHidden/>
    <w:unhideWhenUsed/>
    <w:rsid w:val="00C86FE6"/>
    <w:rPr>
      <w:color w:val="0000FF"/>
      <w:u w:val="single"/>
    </w:rPr>
  </w:style>
  <w:style w:type="character" w:customStyle="1" w:styleId="20">
    <w:name w:val="Заголовок 2 Знак"/>
    <w:basedOn w:val="a0"/>
    <w:link w:val="2"/>
    <w:uiPriority w:val="9"/>
    <w:rsid w:val="00C86FE6"/>
    <w:rPr>
      <w:rFonts w:ascii="Times New Roman" w:eastAsia="Times New Roman" w:hAnsi="Times New Roman" w:cs="Times New Roman"/>
      <w:b/>
      <w:bCs/>
      <w:sz w:val="36"/>
      <w:szCs w:val="36"/>
      <w:lang w:eastAsia="ru-RU"/>
    </w:rPr>
  </w:style>
  <w:style w:type="paragraph" w:styleId="a8">
    <w:name w:val="List Paragraph"/>
    <w:basedOn w:val="a"/>
    <w:uiPriority w:val="34"/>
    <w:qFormat/>
    <w:rsid w:val="00C86FE6"/>
    <w:pPr>
      <w:ind w:left="720"/>
      <w:contextualSpacing/>
    </w:pPr>
  </w:style>
  <w:style w:type="paragraph" w:customStyle="1" w:styleId="c4">
    <w:name w:val="c4"/>
    <w:basedOn w:val="a"/>
    <w:rsid w:val="00E00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007E2"/>
  </w:style>
  <w:style w:type="paragraph" w:customStyle="1" w:styleId="c0">
    <w:name w:val="c0"/>
    <w:basedOn w:val="a"/>
    <w:rsid w:val="00E00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007E2"/>
  </w:style>
</w:styles>
</file>

<file path=word/webSettings.xml><?xml version="1.0" encoding="utf-8"?>
<w:webSettings xmlns:r="http://schemas.openxmlformats.org/officeDocument/2006/relationships" xmlns:w="http://schemas.openxmlformats.org/wordprocessingml/2006/main">
  <w:divs>
    <w:div w:id="197011559">
      <w:bodyDiv w:val="1"/>
      <w:marLeft w:val="0"/>
      <w:marRight w:val="0"/>
      <w:marTop w:val="0"/>
      <w:marBottom w:val="0"/>
      <w:divBdr>
        <w:top w:val="none" w:sz="0" w:space="0" w:color="auto"/>
        <w:left w:val="none" w:sz="0" w:space="0" w:color="auto"/>
        <w:bottom w:val="none" w:sz="0" w:space="0" w:color="auto"/>
        <w:right w:val="none" w:sz="0" w:space="0" w:color="auto"/>
      </w:divBdr>
    </w:div>
    <w:div w:id="277374241">
      <w:bodyDiv w:val="1"/>
      <w:marLeft w:val="0"/>
      <w:marRight w:val="0"/>
      <w:marTop w:val="0"/>
      <w:marBottom w:val="0"/>
      <w:divBdr>
        <w:top w:val="none" w:sz="0" w:space="0" w:color="auto"/>
        <w:left w:val="none" w:sz="0" w:space="0" w:color="auto"/>
        <w:bottom w:val="none" w:sz="0" w:space="0" w:color="auto"/>
        <w:right w:val="none" w:sz="0" w:space="0" w:color="auto"/>
      </w:divBdr>
    </w:div>
    <w:div w:id="307905779">
      <w:bodyDiv w:val="1"/>
      <w:marLeft w:val="0"/>
      <w:marRight w:val="0"/>
      <w:marTop w:val="0"/>
      <w:marBottom w:val="0"/>
      <w:divBdr>
        <w:top w:val="none" w:sz="0" w:space="0" w:color="auto"/>
        <w:left w:val="none" w:sz="0" w:space="0" w:color="auto"/>
        <w:bottom w:val="none" w:sz="0" w:space="0" w:color="auto"/>
        <w:right w:val="none" w:sz="0" w:space="0" w:color="auto"/>
      </w:divBdr>
    </w:div>
    <w:div w:id="693576743">
      <w:bodyDiv w:val="1"/>
      <w:marLeft w:val="0"/>
      <w:marRight w:val="0"/>
      <w:marTop w:val="0"/>
      <w:marBottom w:val="0"/>
      <w:divBdr>
        <w:top w:val="none" w:sz="0" w:space="0" w:color="auto"/>
        <w:left w:val="none" w:sz="0" w:space="0" w:color="auto"/>
        <w:bottom w:val="none" w:sz="0" w:space="0" w:color="auto"/>
        <w:right w:val="none" w:sz="0" w:space="0" w:color="auto"/>
      </w:divBdr>
    </w:div>
    <w:div w:id="713968424">
      <w:bodyDiv w:val="1"/>
      <w:marLeft w:val="0"/>
      <w:marRight w:val="0"/>
      <w:marTop w:val="0"/>
      <w:marBottom w:val="0"/>
      <w:divBdr>
        <w:top w:val="none" w:sz="0" w:space="0" w:color="auto"/>
        <w:left w:val="none" w:sz="0" w:space="0" w:color="auto"/>
        <w:bottom w:val="none" w:sz="0" w:space="0" w:color="auto"/>
        <w:right w:val="none" w:sz="0" w:space="0" w:color="auto"/>
      </w:divBdr>
    </w:div>
    <w:div w:id="1025786865">
      <w:bodyDiv w:val="1"/>
      <w:marLeft w:val="0"/>
      <w:marRight w:val="0"/>
      <w:marTop w:val="0"/>
      <w:marBottom w:val="0"/>
      <w:divBdr>
        <w:top w:val="none" w:sz="0" w:space="0" w:color="auto"/>
        <w:left w:val="none" w:sz="0" w:space="0" w:color="auto"/>
        <w:bottom w:val="none" w:sz="0" w:space="0" w:color="auto"/>
        <w:right w:val="none" w:sz="0" w:space="0" w:color="auto"/>
      </w:divBdr>
    </w:div>
    <w:div w:id="1082684334">
      <w:bodyDiv w:val="1"/>
      <w:marLeft w:val="0"/>
      <w:marRight w:val="0"/>
      <w:marTop w:val="0"/>
      <w:marBottom w:val="0"/>
      <w:divBdr>
        <w:top w:val="none" w:sz="0" w:space="0" w:color="auto"/>
        <w:left w:val="none" w:sz="0" w:space="0" w:color="auto"/>
        <w:bottom w:val="none" w:sz="0" w:space="0" w:color="auto"/>
        <w:right w:val="none" w:sz="0" w:space="0" w:color="auto"/>
      </w:divBdr>
    </w:div>
    <w:div w:id="1554388147">
      <w:bodyDiv w:val="1"/>
      <w:marLeft w:val="0"/>
      <w:marRight w:val="0"/>
      <w:marTop w:val="0"/>
      <w:marBottom w:val="0"/>
      <w:divBdr>
        <w:top w:val="none" w:sz="0" w:space="0" w:color="auto"/>
        <w:left w:val="none" w:sz="0" w:space="0" w:color="auto"/>
        <w:bottom w:val="none" w:sz="0" w:space="0" w:color="auto"/>
        <w:right w:val="none" w:sz="0" w:space="0" w:color="auto"/>
      </w:divBdr>
    </w:div>
    <w:div w:id="1584686157">
      <w:bodyDiv w:val="1"/>
      <w:marLeft w:val="0"/>
      <w:marRight w:val="0"/>
      <w:marTop w:val="0"/>
      <w:marBottom w:val="0"/>
      <w:divBdr>
        <w:top w:val="none" w:sz="0" w:space="0" w:color="auto"/>
        <w:left w:val="none" w:sz="0" w:space="0" w:color="auto"/>
        <w:bottom w:val="none" w:sz="0" w:space="0" w:color="auto"/>
        <w:right w:val="none" w:sz="0" w:space="0" w:color="auto"/>
      </w:divBdr>
    </w:div>
    <w:div w:id="1663728775">
      <w:bodyDiv w:val="1"/>
      <w:marLeft w:val="0"/>
      <w:marRight w:val="0"/>
      <w:marTop w:val="0"/>
      <w:marBottom w:val="0"/>
      <w:divBdr>
        <w:top w:val="none" w:sz="0" w:space="0" w:color="auto"/>
        <w:left w:val="none" w:sz="0" w:space="0" w:color="auto"/>
        <w:bottom w:val="none" w:sz="0" w:space="0" w:color="auto"/>
        <w:right w:val="none" w:sz="0" w:space="0" w:color="auto"/>
      </w:divBdr>
    </w:div>
    <w:div w:id="176962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andex.ru/profile/227074696893"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691</Words>
  <Characters>3940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cp:revision>
  <cp:lastPrinted>2021-09-30T14:48:00Z</cp:lastPrinted>
  <dcterms:created xsi:type="dcterms:W3CDTF">2021-09-30T13:23:00Z</dcterms:created>
  <dcterms:modified xsi:type="dcterms:W3CDTF">2021-09-30T14:59:00Z</dcterms:modified>
</cp:coreProperties>
</file>